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885"/>
      </w:tblGrid>
      <w:tr w:rsidR="004A74C2" w:rsidRPr="00433C6E" w14:paraId="6F9AF8DD" w14:textId="77777777" w:rsidTr="00274006">
        <w:trPr>
          <w:trHeight w:val="80"/>
        </w:trPr>
        <w:tc>
          <w:tcPr>
            <w:tcW w:w="4885" w:type="dxa"/>
          </w:tcPr>
          <w:p w14:paraId="097BDB5B" w14:textId="77777777" w:rsidR="004A74C2" w:rsidRPr="00433C6E" w:rsidRDefault="004A74C2" w:rsidP="00433C6E">
            <w:pPr>
              <w:jc w:val="center"/>
              <w:rPr>
                <w:b/>
                <w:lang w:val="uk-UA"/>
              </w:rPr>
            </w:pPr>
          </w:p>
        </w:tc>
      </w:tr>
    </w:tbl>
    <w:p w14:paraId="6CA0BA14" w14:textId="50AB6130" w:rsidR="00A7000E" w:rsidRPr="00991E2F" w:rsidRDefault="00A7000E" w:rsidP="00A7000E">
      <w:pPr>
        <w:jc w:val="center"/>
        <w:rPr>
          <w:b/>
          <w:lang w:val="uk-UA"/>
        </w:rPr>
      </w:pPr>
      <w:r w:rsidRPr="004A4400">
        <w:rPr>
          <w:b/>
          <w:lang w:val="uk-UA"/>
        </w:rPr>
        <w:t xml:space="preserve">Експертиза заяви та комплекту документів поданих з метою підтвердження відповідності умов виробництва вимогам </w:t>
      </w:r>
      <w:r w:rsidRPr="004A4400">
        <w:rPr>
          <w:b/>
          <w:lang w:val="en-US"/>
        </w:rPr>
        <w:t>GMP</w:t>
      </w:r>
      <w:r>
        <w:rPr>
          <w:b/>
          <w:lang w:val="uk-UA"/>
        </w:rPr>
        <w:t xml:space="preserve"> (станом на </w:t>
      </w:r>
      <w:r w:rsidR="00D641FE" w:rsidRPr="00D641FE">
        <w:rPr>
          <w:b/>
        </w:rPr>
        <w:t>01</w:t>
      </w:r>
      <w:r>
        <w:rPr>
          <w:b/>
          <w:lang w:val="uk-UA"/>
        </w:rPr>
        <w:t>.</w:t>
      </w:r>
      <w:r w:rsidR="00D641FE" w:rsidRPr="00D641FE">
        <w:rPr>
          <w:b/>
        </w:rPr>
        <w:t>06</w:t>
      </w:r>
      <w:r>
        <w:rPr>
          <w:b/>
          <w:lang w:val="uk-UA"/>
        </w:rPr>
        <w:t>.202</w:t>
      </w:r>
      <w:r w:rsidR="00D641FE" w:rsidRPr="00D641FE">
        <w:rPr>
          <w:b/>
        </w:rPr>
        <w:t>6</w:t>
      </w:r>
      <w:r>
        <w:rPr>
          <w:b/>
          <w:lang w:val="uk-UA"/>
        </w:rPr>
        <w:t>)</w:t>
      </w:r>
    </w:p>
    <w:p w14:paraId="274A2914" w14:textId="77777777" w:rsidR="00274006" w:rsidRDefault="00274006" w:rsidP="004A74C2">
      <w:pPr>
        <w:ind w:firstLine="540"/>
        <w:jc w:val="right"/>
        <w:rPr>
          <w:b/>
          <w:lang w:val="uk-UA"/>
        </w:rPr>
      </w:pPr>
    </w:p>
    <w:p w14:paraId="765A9396" w14:textId="77777777" w:rsidR="00DE2F01" w:rsidRPr="00DE2F01" w:rsidRDefault="00DE2F01" w:rsidP="004A74C2">
      <w:pPr>
        <w:ind w:firstLine="540"/>
        <w:jc w:val="right"/>
        <w:rPr>
          <w:b/>
          <w:lang w:val="uk-UA"/>
        </w:rPr>
      </w:pPr>
    </w:p>
    <w:tbl>
      <w:tblPr>
        <w:tblpPr w:leftFromText="180" w:rightFromText="180" w:vertAnchor="text" w:tblpX="-21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682"/>
        <w:gridCol w:w="1417"/>
      </w:tblGrid>
      <w:tr w:rsidR="00DB5182" w:rsidRPr="004A4400" w14:paraId="1A2991AB" w14:textId="77777777" w:rsidTr="00301D64">
        <w:tc>
          <w:tcPr>
            <w:tcW w:w="648" w:type="dxa"/>
            <w:vAlign w:val="center"/>
          </w:tcPr>
          <w:p w14:paraId="42726C71" w14:textId="2A1DAB38" w:rsidR="00DB5182" w:rsidRPr="004A4400" w:rsidRDefault="00DB5182" w:rsidP="00301D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99" w:type="dxa"/>
            <w:gridSpan w:val="2"/>
            <w:vAlign w:val="center"/>
          </w:tcPr>
          <w:p w14:paraId="3AB70437" w14:textId="77777777" w:rsidR="00DB5182" w:rsidRPr="004A4400" w:rsidRDefault="00DB5182" w:rsidP="00301D64">
            <w:pPr>
              <w:rPr>
                <w:lang w:val="uk-UA"/>
              </w:rPr>
            </w:pPr>
            <w:r w:rsidRPr="004A4400">
              <w:rPr>
                <w:b/>
                <w:lang w:val="uk-UA"/>
              </w:rPr>
              <w:t xml:space="preserve">Експертиза заяви та комплекту документів поданих з метою підтвердження відповідності умов виробництва вимогам </w:t>
            </w:r>
            <w:r w:rsidRPr="004A4400">
              <w:rPr>
                <w:b/>
                <w:lang w:val="en-US"/>
              </w:rPr>
              <w:t>GMP</w:t>
            </w:r>
          </w:p>
        </w:tc>
      </w:tr>
      <w:tr w:rsidR="00D641FE" w:rsidRPr="004A4400" w14:paraId="4BC291ED" w14:textId="77777777" w:rsidTr="00301D64">
        <w:tc>
          <w:tcPr>
            <w:tcW w:w="648" w:type="dxa"/>
            <w:vAlign w:val="center"/>
          </w:tcPr>
          <w:p w14:paraId="47C5FEE0" w14:textId="173A82DA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11CFA23B" w14:textId="77777777" w:rsidR="00D641FE" w:rsidRPr="004A4400" w:rsidRDefault="00D641FE" w:rsidP="00D641FE">
            <w:r w:rsidRPr="004A4400">
              <w:rPr>
                <w:lang w:val="uk-UA"/>
              </w:rPr>
              <w:t xml:space="preserve">Експертиза заяви на видачу висновку з метою підтвердження відповідності умов виробництва лікарських засобів вимогам </w:t>
            </w:r>
            <w:r w:rsidRPr="004A4400">
              <w:rPr>
                <w:lang w:val="en-US"/>
              </w:rPr>
              <w:t>GMP</w:t>
            </w:r>
            <w:r w:rsidRPr="004A4400">
              <w:rPr>
                <w:lang w:val="uk-UA"/>
              </w:rPr>
              <w:t xml:space="preserve"> та комплекту документів до неї. Країни не члени Європейського Союзу,</w:t>
            </w:r>
            <w:r w:rsidRPr="004A4400">
              <w:t xml:space="preserve"> </w:t>
            </w:r>
            <w:r w:rsidRPr="004A4400">
              <w:rPr>
                <w:lang w:val="uk-UA"/>
              </w:rPr>
              <w:t>Великої Британії та партнерів ЄС.</w:t>
            </w:r>
          </w:p>
        </w:tc>
        <w:tc>
          <w:tcPr>
            <w:tcW w:w="1417" w:type="dxa"/>
            <w:vAlign w:val="center"/>
          </w:tcPr>
          <w:p w14:paraId="658F7684" w14:textId="6E30D114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15 400,00</w:t>
            </w:r>
          </w:p>
        </w:tc>
      </w:tr>
      <w:tr w:rsidR="00D641FE" w:rsidRPr="004A4400" w14:paraId="6674FECD" w14:textId="77777777" w:rsidTr="00301D64">
        <w:tc>
          <w:tcPr>
            <w:tcW w:w="648" w:type="dxa"/>
            <w:vAlign w:val="center"/>
          </w:tcPr>
          <w:p w14:paraId="02650120" w14:textId="3ABAAE67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7682" w:type="dxa"/>
            <w:vAlign w:val="center"/>
          </w:tcPr>
          <w:p w14:paraId="77E8DBCC" w14:textId="77777777" w:rsidR="00D641FE" w:rsidRPr="004A4400" w:rsidRDefault="00D641FE" w:rsidP="00D641FE">
            <w:pPr>
              <w:rPr>
                <w:lang w:val="uk-UA"/>
              </w:rPr>
            </w:pPr>
            <w:r w:rsidRPr="004A4400">
              <w:rPr>
                <w:lang w:val="uk-UA"/>
              </w:rPr>
              <w:t>Експертиза заяви на видачу висновку з метою підтвердження відповідності умов виробництва лікарських засобів вимогам GMP та комплекту документів до неї. Країни члени  Європейського Союзу, Великої Британії та партнери ЄС .</w:t>
            </w:r>
          </w:p>
        </w:tc>
        <w:tc>
          <w:tcPr>
            <w:tcW w:w="1417" w:type="dxa"/>
            <w:vAlign w:val="center"/>
          </w:tcPr>
          <w:p w14:paraId="3B4523A3" w14:textId="4CFF2E33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10 100,00</w:t>
            </w:r>
          </w:p>
        </w:tc>
      </w:tr>
      <w:tr w:rsidR="00D641FE" w:rsidRPr="004A4400" w14:paraId="3317C3D2" w14:textId="77777777" w:rsidTr="00301D64">
        <w:tc>
          <w:tcPr>
            <w:tcW w:w="648" w:type="dxa"/>
            <w:vAlign w:val="center"/>
          </w:tcPr>
          <w:p w14:paraId="315FEF77" w14:textId="26C16AA7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48727EC6" w14:textId="77777777" w:rsidR="00D641FE" w:rsidRPr="004A4400" w:rsidRDefault="00D641FE" w:rsidP="00D641FE">
            <w:pPr>
              <w:rPr>
                <w:lang w:val="uk-UA"/>
              </w:rPr>
            </w:pPr>
            <w:r w:rsidRPr="004A4400">
              <w:rPr>
                <w:lang w:val="uk-UA"/>
              </w:rPr>
              <w:t xml:space="preserve">Експертиза заяви на видачу сертифіката з метою підтвердження відповідності умов виробництва лікарських засобів вимогам </w:t>
            </w:r>
            <w:r w:rsidRPr="004A4400">
              <w:rPr>
                <w:lang w:val="en-US"/>
              </w:rPr>
              <w:t>GMP</w:t>
            </w:r>
            <w:r w:rsidRPr="004A4400">
              <w:rPr>
                <w:lang w:val="uk-UA"/>
              </w:rPr>
              <w:t xml:space="preserve"> та комплекту документів до неї.  </w:t>
            </w:r>
          </w:p>
        </w:tc>
        <w:tc>
          <w:tcPr>
            <w:tcW w:w="1417" w:type="dxa"/>
            <w:vAlign w:val="center"/>
          </w:tcPr>
          <w:p w14:paraId="6B7643E6" w14:textId="2971D639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14 200,00</w:t>
            </w:r>
          </w:p>
        </w:tc>
      </w:tr>
      <w:tr w:rsidR="00D641FE" w:rsidRPr="004A4400" w14:paraId="0FC5A56A" w14:textId="77777777" w:rsidTr="00301D64">
        <w:tc>
          <w:tcPr>
            <w:tcW w:w="648" w:type="dxa"/>
            <w:vAlign w:val="center"/>
          </w:tcPr>
          <w:p w14:paraId="31C00D1B" w14:textId="65255C36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2FC39908" w14:textId="77777777" w:rsidR="00D641FE" w:rsidRPr="004A4400" w:rsidRDefault="00D641FE" w:rsidP="00D641FE">
            <w:pPr>
              <w:rPr>
                <w:lang w:val="uk-UA"/>
              </w:rPr>
            </w:pPr>
            <w:r w:rsidRPr="004A4400">
              <w:rPr>
                <w:lang w:val="uk-UA"/>
              </w:rPr>
              <w:t>Внесення змін до переліку номенклатури продукції, який додається до висновку/сертифікату щодо підтвердження відповідності виробництва лікарських засобів вимогам належної виробничої практики, що пов'язані з розширенням або звуженням  номенклатури продукції.</w:t>
            </w:r>
          </w:p>
        </w:tc>
        <w:tc>
          <w:tcPr>
            <w:tcW w:w="1417" w:type="dxa"/>
            <w:vAlign w:val="center"/>
          </w:tcPr>
          <w:p w14:paraId="7DD281AC" w14:textId="5E68E32B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7 400,00</w:t>
            </w:r>
          </w:p>
        </w:tc>
      </w:tr>
      <w:tr w:rsidR="00D641FE" w:rsidRPr="004A4400" w14:paraId="1B9B7088" w14:textId="77777777" w:rsidTr="00301D64">
        <w:tc>
          <w:tcPr>
            <w:tcW w:w="648" w:type="dxa"/>
            <w:vAlign w:val="center"/>
          </w:tcPr>
          <w:p w14:paraId="2C6785C9" w14:textId="654F71C3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1A84454A" w14:textId="77777777" w:rsidR="00D641FE" w:rsidRDefault="00D641FE" w:rsidP="00D641FE">
            <w:pPr>
              <w:rPr>
                <w:lang w:val="uk-UA"/>
              </w:rPr>
            </w:pPr>
            <w:r w:rsidRPr="004A4400">
              <w:rPr>
                <w:lang w:val="uk-UA"/>
              </w:rPr>
              <w:t>Переоформлення висновку/сертифікату щодо підтвердження відповідності виробника лікарських засобів вимогам належної виробничої практики.</w:t>
            </w:r>
          </w:p>
          <w:p w14:paraId="5F62F67B" w14:textId="77777777" w:rsidR="00D641FE" w:rsidRPr="004A4400" w:rsidRDefault="00D641FE" w:rsidP="00D641F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296BB46" w14:textId="3C536D9B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5 900,00</w:t>
            </w:r>
          </w:p>
        </w:tc>
      </w:tr>
      <w:tr w:rsidR="00D641FE" w:rsidRPr="004A4400" w14:paraId="24253C59" w14:textId="77777777" w:rsidTr="00301D64">
        <w:tc>
          <w:tcPr>
            <w:tcW w:w="648" w:type="dxa"/>
            <w:vAlign w:val="center"/>
          </w:tcPr>
          <w:p w14:paraId="3538CDE0" w14:textId="33CC2021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5F3ED441" w14:textId="77777777" w:rsidR="00D641FE" w:rsidRPr="004A4400" w:rsidRDefault="00D641FE" w:rsidP="00D641FE">
            <w:pPr>
              <w:rPr>
                <w:lang w:val="uk-UA"/>
              </w:rPr>
            </w:pPr>
            <w:r w:rsidRPr="004A4400">
              <w:rPr>
                <w:lang w:val="uk-UA"/>
              </w:rPr>
              <w:t>Внесення змін до переліку номенклатури продукції, який додається до висновку/сертифікату щодо підтвердження відповідності виробництва лікарських засобів вимогам належної виробничої практики, що пов'язані з внесенням номерів реєстраційних посвідчень, назв лікарських засобів, дозування тощо.</w:t>
            </w:r>
          </w:p>
        </w:tc>
        <w:tc>
          <w:tcPr>
            <w:tcW w:w="1417" w:type="dxa"/>
            <w:vAlign w:val="center"/>
          </w:tcPr>
          <w:p w14:paraId="08619F34" w14:textId="1B8F4BED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6 000,00</w:t>
            </w:r>
          </w:p>
        </w:tc>
      </w:tr>
      <w:tr w:rsidR="00D641FE" w:rsidRPr="004A4400" w14:paraId="0EB320CC" w14:textId="77777777" w:rsidTr="00301D64">
        <w:tc>
          <w:tcPr>
            <w:tcW w:w="648" w:type="dxa"/>
            <w:vAlign w:val="center"/>
          </w:tcPr>
          <w:p w14:paraId="4388ED7C" w14:textId="38F9671C" w:rsidR="00D641FE" w:rsidRPr="004A4400" w:rsidRDefault="00D641FE" w:rsidP="00D641FE">
            <w:pPr>
              <w:numPr>
                <w:ilvl w:val="0"/>
                <w:numId w:val="2"/>
              </w:numPr>
              <w:ind w:left="357" w:hanging="357"/>
              <w:rPr>
                <w:lang w:val="uk-UA"/>
              </w:rPr>
            </w:pPr>
          </w:p>
        </w:tc>
        <w:tc>
          <w:tcPr>
            <w:tcW w:w="7682" w:type="dxa"/>
            <w:vAlign w:val="center"/>
          </w:tcPr>
          <w:p w14:paraId="770B8F00" w14:textId="77777777" w:rsidR="00D641FE" w:rsidRPr="00493252" w:rsidRDefault="00D641FE" w:rsidP="00D641FE">
            <w:pPr>
              <w:rPr>
                <w:bCs/>
                <w:lang w:val="uk-UA"/>
              </w:rPr>
            </w:pPr>
            <w:r w:rsidRPr="00493252">
              <w:rPr>
                <w:bCs/>
                <w:lang w:val="uk-UA"/>
              </w:rPr>
              <w:t xml:space="preserve">Надання </w:t>
            </w:r>
            <w:r>
              <w:rPr>
                <w:bCs/>
                <w:lang w:val="uk-UA"/>
              </w:rPr>
              <w:t>повторних інформаційно – консультаційних послуг щодо отриманих зауважень до наданого комплекту документів</w:t>
            </w:r>
          </w:p>
        </w:tc>
        <w:tc>
          <w:tcPr>
            <w:tcW w:w="1417" w:type="dxa"/>
            <w:vAlign w:val="center"/>
          </w:tcPr>
          <w:p w14:paraId="1179F4DB" w14:textId="0810674D" w:rsidR="00D641FE" w:rsidRPr="004A4400" w:rsidRDefault="00D641FE" w:rsidP="00D641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9 300,00</w:t>
            </w:r>
          </w:p>
        </w:tc>
      </w:tr>
    </w:tbl>
    <w:p w14:paraId="659EF164" w14:textId="7BC1F024" w:rsidR="00DB5182" w:rsidRDefault="00DB5182" w:rsidP="00A7000E">
      <w:pPr>
        <w:ind w:firstLine="540"/>
        <w:jc w:val="both"/>
        <w:rPr>
          <w:lang w:val="uk-UA"/>
        </w:rPr>
      </w:pPr>
    </w:p>
    <w:p w14:paraId="5A269B80" w14:textId="1628523F" w:rsidR="00A7000E" w:rsidRDefault="00A7000E" w:rsidP="00A7000E">
      <w:pPr>
        <w:ind w:firstLine="540"/>
        <w:jc w:val="both"/>
        <w:rPr>
          <w:lang w:val="uk-UA"/>
        </w:rPr>
      </w:pPr>
    </w:p>
    <w:p w14:paraId="6E0E68A2" w14:textId="77777777" w:rsidR="00A7000E" w:rsidRDefault="00A7000E" w:rsidP="00A7000E">
      <w:pPr>
        <w:rPr>
          <w:lang w:val="uk-UA"/>
        </w:rPr>
      </w:pPr>
      <w:r>
        <w:rPr>
          <w:lang w:val="uk-UA"/>
        </w:rPr>
        <w:t>Для оплати послуг необхідно укласти договір з ДП «Український фармацевтичний інститут якості»</w:t>
      </w:r>
    </w:p>
    <w:p w14:paraId="39D0EEFC" w14:textId="77777777" w:rsidR="00A7000E" w:rsidRDefault="00A7000E" w:rsidP="00A7000E">
      <w:pPr>
        <w:rPr>
          <w:lang w:val="uk-UA"/>
        </w:rPr>
      </w:pPr>
      <w:r>
        <w:rPr>
          <w:lang w:val="uk-UA"/>
        </w:rPr>
        <w:t xml:space="preserve">У разі виникнення питань звертайтесь за телефоном : </w:t>
      </w:r>
      <w:hyperlink r:id="rId7" w:history="1">
        <w:r>
          <w:rPr>
            <w:rStyle w:val="a9"/>
          </w:rPr>
          <w:t>050-440-40-62</w:t>
        </w:r>
      </w:hyperlink>
      <w:r>
        <w:rPr>
          <w:lang w:val="uk-UA"/>
        </w:rPr>
        <w:t xml:space="preserve">, </w:t>
      </w:r>
      <w:hyperlink r:id="rId8" w:history="1">
        <w:r>
          <w:rPr>
            <w:rStyle w:val="a9"/>
            <w:lang w:val="uk-UA"/>
          </w:rPr>
          <w:t>office@gmpcenter.org.ua</w:t>
        </w:r>
      </w:hyperlink>
    </w:p>
    <w:p w14:paraId="23E7FF13" w14:textId="77777777" w:rsidR="00A7000E" w:rsidRPr="00D75BDB" w:rsidRDefault="00A7000E" w:rsidP="00A7000E">
      <w:pPr>
        <w:ind w:firstLine="540"/>
        <w:jc w:val="both"/>
        <w:rPr>
          <w:lang w:val="uk-UA"/>
        </w:rPr>
      </w:pPr>
    </w:p>
    <w:sectPr w:rsidR="00A7000E" w:rsidRPr="00D75BDB" w:rsidSect="00543915">
      <w:footerReference w:type="even" r:id="rId9"/>
      <w:footerReference w:type="default" r:id="rId10"/>
      <w:pgSz w:w="11906" w:h="16838"/>
      <w:pgMar w:top="709" w:right="85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4289" w14:textId="77777777" w:rsidR="005349F6" w:rsidRDefault="005349F6">
      <w:r>
        <w:separator/>
      </w:r>
    </w:p>
  </w:endnote>
  <w:endnote w:type="continuationSeparator" w:id="0">
    <w:p w14:paraId="183E67A0" w14:textId="77777777" w:rsidR="005349F6" w:rsidRDefault="005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A08" w14:textId="77777777" w:rsidR="009D4C09" w:rsidRDefault="009D4C09" w:rsidP="00BE0E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C5A8D" w14:textId="77777777" w:rsidR="009D4C09" w:rsidRDefault="009D4C09" w:rsidP="00BE0E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C9F5" w14:textId="77777777" w:rsidR="009D4C09" w:rsidRPr="00BE0EB5" w:rsidRDefault="009D4C09" w:rsidP="007F01E7">
    <w:pPr>
      <w:pStyle w:val="a4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9915" w14:textId="77777777" w:rsidR="005349F6" w:rsidRDefault="005349F6">
      <w:r>
        <w:separator/>
      </w:r>
    </w:p>
  </w:footnote>
  <w:footnote w:type="continuationSeparator" w:id="0">
    <w:p w14:paraId="5657A3D5" w14:textId="77777777" w:rsidR="005349F6" w:rsidRDefault="0053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361B"/>
    <w:multiLevelType w:val="hybridMultilevel"/>
    <w:tmpl w:val="E40675EA"/>
    <w:lvl w:ilvl="0" w:tplc="C01C9EA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4F3D2142"/>
    <w:multiLevelType w:val="hybridMultilevel"/>
    <w:tmpl w:val="28C21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0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16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0"/>
    <w:rsid w:val="00014025"/>
    <w:rsid w:val="00015A71"/>
    <w:rsid w:val="000547D4"/>
    <w:rsid w:val="00057FA9"/>
    <w:rsid w:val="000634FC"/>
    <w:rsid w:val="00070A5C"/>
    <w:rsid w:val="00081954"/>
    <w:rsid w:val="00095B99"/>
    <w:rsid w:val="000961FE"/>
    <w:rsid w:val="000B0041"/>
    <w:rsid w:val="000B59EC"/>
    <w:rsid w:val="000D6D08"/>
    <w:rsid w:val="0012656C"/>
    <w:rsid w:val="001328E1"/>
    <w:rsid w:val="001877C2"/>
    <w:rsid w:val="00194F60"/>
    <w:rsid w:val="001B760A"/>
    <w:rsid w:val="001E52FC"/>
    <w:rsid w:val="001F0A55"/>
    <w:rsid w:val="001F1372"/>
    <w:rsid w:val="001F702A"/>
    <w:rsid w:val="0020577B"/>
    <w:rsid w:val="00210527"/>
    <w:rsid w:val="00234F1E"/>
    <w:rsid w:val="00243A7C"/>
    <w:rsid w:val="002543B3"/>
    <w:rsid w:val="00272F30"/>
    <w:rsid w:val="00274006"/>
    <w:rsid w:val="002C506A"/>
    <w:rsid w:val="00301D64"/>
    <w:rsid w:val="00307364"/>
    <w:rsid w:val="003451D9"/>
    <w:rsid w:val="00347F0D"/>
    <w:rsid w:val="003533A7"/>
    <w:rsid w:val="00354128"/>
    <w:rsid w:val="0038480F"/>
    <w:rsid w:val="00391209"/>
    <w:rsid w:val="003A3CF7"/>
    <w:rsid w:val="003C2B83"/>
    <w:rsid w:val="003E5309"/>
    <w:rsid w:val="004247F0"/>
    <w:rsid w:val="00433C6E"/>
    <w:rsid w:val="0043707A"/>
    <w:rsid w:val="0043711D"/>
    <w:rsid w:val="00493252"/>
    <w:rsid w:val="004A1569"/>
    <w:rsid w:val="004A4400"/>
    <w:rsid w:val="004A74C2"/>
    <w:rsid w:val="004E12AE"/>
    <w:rsid w:val="004F0016"/>
    <w:rsid w:val="00501F50"/>
    <w:rsid w:val="005349F6"/>
    <w:rsid w:val="00536C82"/>
    <w:rsid w:val="00543915"/>
    <w:rsid w:val="005B4E55"/>
    <w:rsid w:val="005C508F"/>
    <w:rsid w:val="005D1AC3"/>
    <w:rsid w:val="005F36FF"/>
    <w:rsid w:val="00617FB0"/>
    <w:rsid w:val="00661D3E"/>
    <w:rsid w:val="00680E34"/>
    <w:rsid w:val="007062A8"/>
    <w:rsid w:val="00710940"/>
    <w:rsid w:val="0072478E"/>
    <w:rsid w:val="007403DD"/>
    <w:rsid w:val="00746BF6"/>
    <w:rsid w:val="00763FD4"/>
    <w:rsid w:val="00785766"/>
    <w:rsid w:val="00793AED"/>
    <w:rsid w:val="007A0362"/>
    <w:rsid w:val="007A1458"/>
    <w:rsid w:val="007A4E71"/>
    <w:rsid w:val="007F01E7"/>
    <w:rsid w:val="007F410A"/>
    <w:rsid w:val="007F7462"/>
    <w:rsid w:val="008014FF"/>
    <w:rsid w:val="00823E89"/>
    <w:rsid w:val="0085744D"/>
    <w:rsid w:val="0086155B"/>
    <w:rsid w:val="008618D5"/>
    <w:rsid w:val="008742A5"/>
    <w:rsid w:val="00881835"/>
    <w:rsid w:val="00893E01"/>
    <w:rsid w:val="008B095E"/>
    <w:rsid w:val="008C7218"/>
    <w:rsid w:val="008E074F"/>
    <w:rsid w:val="008F6261"/>
    <w:rsid w:val="00933498"/>
    <w:rsid w:val="00952151"/>
    <w:rsid w:val="00955DF3"/>
    <w:rsid w:val="00956824"/>
    <w:rsid w:val="00956EBC"/>
    <w:rsid w:val="00960B6F"/>
    <w:rsid w:val="009D4C09"/>
    <w:rsid w:val="00A03F68"/>
    <w:rsid w:val="00A67657"/>
    <w:rsid w:val="00A7000E"/>
    <w:rsid w:val="00A74BE7"/>
    <w:rsid w:val="00A97979"/>
    <w:rsid w:val="00AF5C71"/>
    <w:rsid w:val="00B50159"/>
    <w:rsid w:val="00B71D24"/>
    <w:rsid w:val="00B74B1B"/>
    <w:rsid w:val="00B86DE7"/>
    <w:rsid w:val="00BA1FBF"/>
    <w:rsid w:val="00BD0BDA"/>
    <w:rsid w:val="00BD13E4"/>
    <w:rsid w:val="00BE0EB5"/>
    <w:rsid w:val="00BE3917"/>
    <w:rsid w:val="00BF0027"/>
    <w:rsid w:val="00BF0C22"/>
    <w:rsid w:val="00C27B50"/>
    <w:rsid w:val="00C42FC6"/>
    <w:rsid w:val="00C46C90"/>
    <w:rsid w:val="00C5481B"/>
    <w:rsid w:val="00C558D0"/>
    <w:rsid w:val="00CD4B78"/>
    <w:rsid w:val="00CF1A4A"/>
    <w:rsid w:val="00CF3E89"/>
    <w:rsid w:val="00D021F6"/>
    <w:rsid w:val="00D24F8C"/>
    <w:rsid w:val="00D4279C"/>
    <w:rsid w:val="00D534E4"/>
    <w:rsid w:val="00D57192"/>
    <w:rsid w:val="00D641FE"/>
    <w:rsid w:val="00D75BDB"/>
    <w:rsid w:val="00D84EA7"/>
    <w:rsid w:val="00DB33A1"/>
    <w:rsid w:val="00DB5182"/>
    <w:rsid w:val="00DB7306"/>
    <w:rsid w:val="00DC531C"/>
    <w:rsid w:val="00DC73F5"/>
    <w:rsid w:val="00DE2F01"/>
    <w:rsid w:val="00DF58AF"/>
    <w:rsid w:val="00E304B4"/>
    <w:rsid w:val="00E34286"/>
    <w:rsid w:val="00E44D6F"/>
    <w:rsid w:val="00E65F60"/>
    <w:rsid w:val="00E6795A"/>
    <w:rsid w:val="00E74AA8"/>
    <w:rsid w:val="00ED40EB"/>
    <w:rsid w:val="00EF7141"/>
    <w:rsid w:val="00F300D2"/>
    <w:rsid w:val="00F3267E"/>
    <w:rsid w:val="00F64009"/>
    <w:rsid w:val="00F745B1"/>
    <w:rsid w:val="00F8515A"/>
    <w:rsid w:val="00F9614A"/>
    <w:rsid w:val="00FA0E1A"/>
    <w:rsid w:val="00FB1EE0"/>
    <w:rsid w:val="00FC0F49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7041"/>
  <w15:chartTrackingRefBased/>
  <w15:docId w15:val="{1D8B51B8-AD0C-48A2-A642-B3373113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0E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0EB5"/>
  </w:style>
  <w:style w:type="paragraph" w:styleId="a6">
    <w:name w:val="header"/>
    <w:basedOn w:val="a"/>
    <w:rsid w:val="00BE0EB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8576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785766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Hyperlink"/>
    <w:uiPriority w:val="99"/>
    <w:unhideWhenUsed/>
    <w:rsid w:val="00A70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mpcenter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50-440-40-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RePack by SPecialiST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ИРА</dc:creator>
  <cp:keywords/>
  <cp:lastModifiedBy>Максим Влодій</cp:lastModifiedBy>
  <cp:revision>3</cp:revision>
  <cp:lastPrinted>2025-10-27T10:49:00Z</cp:lastPrinted>
  <dcterms:created xsi:type="dcterms:W3CDTF">2026-06-02T04:47:00Z</dcterms:created>
  <dcterms:modified xsi:type="dcterms:W3CDTF">2026-06-02T04:49:00Z</dcterms:modified>
</cp:coreProperties>
</file>